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DD58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6091D4FC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19759114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45693175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1651A453" w14:textId="0A42F2CC" w:rsidR="00CD3DEF" w:rsidRPr="00CD3DEF" w:rsidRDefault="00CD3DEF" w:rsidP="00CD3DEF">
      <w:pPr>
        <w:pStyle w:val="MUSTER1"/>
        <w:jc w:val="center"/>
        <w:rPr>
          <w:sz w:val="28"/>
          <w:szCs w:val="28"/>
          <w:u w:val="single"/>
        </w:rPr>
      </w:pPr>
      <w:r w:rsidRPr="00CD3DEF">
        <w:rPr>
          <w:sz w:val="28"/>
          <w:szCs w:val="28"/>
          <w:u w:val="single"/>
        </w:rPr>
        <w:t>Anlage a:</w:t>
      </w:r>
    </w:p>
    <w:p w14:paraId="5519B3BB" w14:textId="77777777" w:rsidR="00CD3DEF" w:rsidRPr="00CD3DEF" w:rsidRDefault="00CD3DEF" w:rsidP="00CD3DEF">
      <w:pPr>
        <w:jc w:val="center"/>
        <w:rPr>
          <w:b/>
          <w:sz w:val="40"/>
          <w:szCs w:val="40"/>
        </w:rPr>
      </w:pPr>
      <w:r w:rsidRPr="00CD3DEF">
        <w:rPr>
          <w:b/>
          <w:sz w:val="40"/>
          <w:szCs w:val="40"/>
        </w:rPr>
        <w:t>Formblatt zum</w:t>
      </w:r>
    </w:p>
    <w:p w14:paraId="5610F3E2" w14:textId="77777777" w:rsidR="00CD3DEF" w:rsidRPr="00CD3DEF" w:rsidRDefault="00CD3DEF" w:rsidP="00CD3DEF">
      <w:pPr>
        <w:jc w:val="center"/>
        <w:rPr>
          <w:b/>
          <w:sz w:val="40"/>
          <w:szCs w:val="40"/>
        </w:rPr>
      </w:pPr>
      <w:r w:rsidRPr="00CD3DEF">
        <w:rPr>
          <w:b/>
          <w:sz w:val="40"/>
          <w:szCs w:val="40"/>
        </w:rPr>
        <w:t>Antrag LOEWE-Exploration</w:t>
      </w:r>
    </w:p>
    <w:p w14:paraId="636914F8" w14:textId="77777777" w:rsidR="00CD3DEF" w:rsidRPr="00CD3DEF" w:rsidRDefault="00CD3DEF" w:rsidP="00CD3DEF">
      <w:pPr>
        <w:jc w:val="center"/>
        <w:rPr>
          <w:b/>
          <w:color w:val="808080" w:themeColor="background1" w:themeShade="80"/>
          <w:sz w:val="40"/>
          <w:szCs w:val="40"/>
        </w:rPr>
      </w:pPr>
      <w:r w:rsidRPr="00CD3DEF">
        <w:rPr>
          <w:b/>
          <w:color w:val="808080" w:themeColor="background1" w:themeShade="80"/>
          <w:sz w:val="40"/>
          <w:szCs w:val="40"/>
        </w:rPr>
        <w:t>&lt; Titel des LOEWE-Antrags &gt;</w:t>
      </w:r>
    </w:p>
    <w:p w14:paraId="51564F33" w14:textId="77777777" w:rsidR="00CD3DEF" w:rsidRPr="00CD3DEF" w:rsidRDefault="00CD3DEF" w:rsidP="00CD3DEF">
      <w:pPr>
        <w:jc w:val="center"/>
        <w:rPr>
          <w:color w:val="808080" w:themeColor="background1" w:themeShade="80"/>
          <w:szCs w:val="24"/>
        </w:rPr>
      </w:pPr>
      <w:r w:rsidRPr="00CD3DEF">
        <w:rPr>
          <w:color w:val="808080" w:themeColor="background1" w:themeShade="80"/>
          <w:szCs w:val="24"/>
        </w:rPr>
        <w:t>Datum der Einsendung:</w:t>
      </w:r>
    </w:p>
    <w:p w14:paraId="772940F3" w14:textId="77777777" w:rsidR="00CD3DEF" w:rsidRPr="00CD3DEF" w:rsidRDefault="00CD3DEF" w:rsidP="00CD3DEF">
      <w:pPr>
        <w:jc w:val="both"/>
        <w:rPr>
          <w:szCs w:val="24"/>
        </w:rPr>
      </w:pPr>
    </w:p>
    <w:p w14:paraId="04AD99ED" w14:textId="77777777" w:rsidR="00CD3DEF" w:rsidRPr="00CD3DEF" w:rsidRDefault="00CD3DEF" w:rsidP="00CD3DEF">
      <w:pPr>
        <w:jc w:val="both"/>
        <w:rPr>
          <w:color w:val="808080" w:themeColor="background1" w:themeShade="80"/>
          <w:szCs w:val="24"/>
        </w:rPr>
      </w:pPr>
      <w:r w:rsidRPr="00CD3DEF">
        <w:rPr>
          <w:b/>
          <w:szCs w:val="24"/>
        </w:rPr>
        <w:t>Antragstellende Person:</w:t>
      </w:r>
      <w:r w:rsidRPr="00CD3DEF">
        <w:rPr>
          <w:szCs w:val="24"/>
        </w:rPr>
        <w:t xml:space="preserve"> </w:t>
      </w:r>
      <w:r w:rsidRPr="00CD3DEF">
        <w:rPr>
          <w:color w:val="808080" w:themeColor="background1" w:themeShade="80"/>
          <w:szCs w:val="24"/>
        </w:rPr>
        <w:t>Name, institutionelle Zugehörigkeit, Fachbereich/Zentrum, Abteilung/Institut/Fachbereich/Arbeitsgruppe</w:t>
      </w:r>
    </w:p>
    <w:p w14:paraId="12F6BF17" w14:textId="77777777" w:rsidR="00CD3DEF" w:rsidRPr="00CD3DEF" w:rsidRDefault="00CD3DEF" w:rsidP="00CD3DEF">
      <w:pPr>
        <w:jc w:val="both"/>
        <w:rPr>
          <w:color w:val="808080" w:themeColor="background1" w:themeShade="80"/>
          <w:szCs w:val="24"/>
        </w:rPr>
      </w:pPr>
      <w:r w:rsidRPr="00CD3DEF">
        <w:rPr>
          <w:color w:val="808080" w:themeColor="background1" w:themeShade="80"/>
          <w:szCs w:val="24"/>
        </w:rPr>
        <w:t>Postanschrift, Telefonnummer, E-Mail-Adresse</w:t>
      </w:r>
    </w:p>
    <w:p w14:paraId="1F0D8C5B" w14:textId="77777777" w:rsidR="00CD3DEF" w:rsidRPr="00CD3DEF" w:rsidRDefault="00CD3DEF" w:rsidP="00CD3DEF">
      <w:pPr>
        <w:jc w:val="both"/>
        <w:rPr>
          <w:szCs w:val="24"/>
        </w:rPr>
      </w:pPr>
    </w:p>
    <w:p w14:paraId="65CE3EF8" w14:textId="77777777" w:rsidR="00CD3DEF" w:rsidRPr="00CD3DEF" w:rsidRDefault="00CD3DEF" w:rsidP="00CD3DEF">
      <w:pPr>
        <w:jc w:val="both"/>
        <w:rPr>
          <w:szCs w:val="24"/>
        </w:rPr>
      </w:pPr>
      <w:r w:rsidRPr="00CD3DEF">
        <w:rPr>
          <w:b/>
          <w:szCs w:val="24"/>
        </w:rPr>
        <w:t>Ggfs. Mitantragstellende Person(en) (max. zwei):</w:t>
      </w:r>
      <w:r w:rsidRPr="00CD3DEF">
        <w:rPr>
          <w:szCs w:val="24"/>
        </w:rPr>
        <w:t xml:space="preserve"> </w:t>
      </w:r>
      <w:r w:rsidRPr="00CD3DEF">
        <w:rPr>
          <w:color w:val="808080" w:themeColor="background1" w:themeShade="80"/>
          <w:szCs w:val="24"/>
        </w:rPr>
        <w:t>Namen, institutionelle Zugehörigkeiten, Fachbereich/Zentrum, Abteilung/Institut/Fachbereich/Arbeitsgruppe</w:t>
      </w:r>
    </w:p>
    <w:p w14:paraId="3452ADF9" w14:textId="77777777" w:rsidR="00CD3DEF" w:rsidRPr="00CD3DEF" w:rsidRDefault="00CD3DEF" w:rsidP="00CD3DEF">
      <w:pPr>
        <w:jc w:val="both"/>
        <w:rPr>
          <w:szCs w:val="24"/>
        </w:rPr>
      </w:pPr>
    </w:p>
    <w:p w14:paraId="62E9094A" w14:textId="77777777" w:rsidR="00CD3DEF" w:rsidRPr="00CD3DEF" w:rsidRDefault="00CD3DEF" w:rsidP="00CD3DEF">
      <w:pPr>
        <w:jc w:val="both"/>
        <w:rPr>
          <w:color w:val="808080" w:themeColor="background1" w:themeShade="80"/>
          <w:szCs w:val="24"/>
        </w:rPr>
      </w:pPr>
      <w:r w:rsidRPr="00CD3DEF">
        <w:rPr>
          <w:b/>
          <w:szCs w:val="24"/>
        </w:rPr>
        <w:t>Zusätzliche assoziierte Forschende (ohne LOEWE-Zuwendung):</w:t>
      </w:r>
      <w:r w:rsidRPr="00CD3DEF">
        <w:rPr>
          <w:szCs w:val="24"/>
        </w:rPr>
        <w:t xml:space="preserve"> </w:t>
      </w:r>
      <w:r w:rsidRPr="00CD3DEF">
        <w:rPr>
          <w:color w:val="808080" w:themeColor="background1" w:themeShade="80"/>
          <w:szCs w:val="24"/>
        </w:rPr>
        <w:t>Namen, institutionelle Zugehörigkeiten, Fachbereich/Zentrum, Abteilung/Institut/Fachbereich/Arbeitsgruppe</w:t>
      </w:r>
    </w:p>
    <w:sectPr w:rsidR="00CD3DEF" w:rsidRPr="00CD3DEF" w:rsidSect="005238CE"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6272FE9E" w:rsidR="0036309C" w:rsidRPr="00CD3DEF" w:rsidRDefault="005238CE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554AC728">
          <wp:simplePos x="0" y="0"/>
          <wp:positionH relativeFrom="margin">
            <wp:posOffset>5431052</wp:posOffset>
          </wp:positionH>
          <wp:positionV relativeFrom="margin">
            <wp:posOffset>-7163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07B8D09D">
          <wp:simplePos x="0" y="0"/>
          <wp:positionH relativeFrom="column">
            <wp:posOffset>3925</wp:posOffset>
          </wp:positionH>
          <wp:positionV relativeFrom="paragraph">
            <wp:posOffset>267852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2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2"/>
  </w:num>
  <w:num w:numId="8">
    <w:abstractNumId w:val="13"/>
  </w:num>
  <w:num w:numId="9">
    <w:abstractNumId w:val="14"/>
  </w:num>
  <w:num w:numId="10">
    <w:abstractNumId w:val="15"/>
  </w:num>
  <w:num w:numId="11">
    <w:abstractNumId w:val="31"/>
  </w:num>
  <w:num w:numId="12">
    <w:abstractNumId w:val="34"/>
  </w:num>
  <w:num w:numId="13">
    <w:abstractNumId w:val="30"/>
  </w:num>
  <w:num w:numId="14">
    <w:abstractNumId w:val="30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8"/>
  </w:num>
  <w:num w:numId="37">
    <w:abstractNumId w:val="29"/>
  </w:num>
  <w:num w:numId="38">
    <w:abstractNumId w:val="10"/>
  </w:num>
  <w:num w:numId="39">
    <w:abstractNumId w:val="12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44254"/>
    <w:rsid w:val="00090878"/>
    <w:rsid w:val="000A7D1C"/>
    <w:rsid w:val="000B483D"/>
    <w:rsid w:val="000D2DEE"/>
    <w:rsid w:val="000D6E5C"/>
    <w:rsid w:val="0013087F"/>
    <w:rsid w:val="00187389"/>
    <w:rsid w:val="00264F95"/>
    <w:rsid w:val="002C54FD"/>
    <w:rsid w:val="002E3D33"/>
    <w:rsid w:val="002F56DE"/>
    <w:rsid w:val="003347A3"/>
    <w:rsid w:val="0033631E"/>
    <w:rsid w:val="00337512"/>
    <w:rsid w:val="003573EE"/>
    <w:rsid w:val="0036309C"/>
    <w:rsid w:val="00372360"/>
    <w:rsid w:val="003A5075"/>
    <w:rsid w:val="003C0578"/>
    <w:rsid w:val="004055F5"/>
    <w:rsid w:val="00454CC6"/>
    <w:rsid w:val="00472BCD"/>
    <w:rsid w:val="00495D7D"/>
    <w:rsid w:val="00516DDF"/>
    <w:rsid w:val="005238CE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5771D"/>
    <w:rsid w:val="0066307D"/>
    <w:rsid w:val="006636B9"/>
    <w:rsid w:val="00667872"/>
    <w:rsid w:val="00672AF3"/>
    <w:rsid w:val="00686021"/>
    <w:rsid w:val="00693E7B"/>
    <w:rsid w:val="006C14F9"/>
    <w:rsid w:val="007014AB"/>
    <w:rsid w:val="00711A07"/>
    <w:rsid w:val="00735ACE"/>
    <w:rsid w:val="00735B4A"/>
    <w:rsid w:val="0076708B"/>
    <w:rsid w:val="0076779A"/>
    <w:rsid w:val="00804DFD"/>
    <w:rsid w:val="00890041"/>
    <w:rsid w:val="00891DB8"/>
    <w:rsid w:val="008D3309"/>
    <w:rsid w:val="009161D7"/>
    <w:rsid w:val="00917370"/>
    <w:rsid w:val="009545B9"/>
    <w:rsid w:val="0096354D"/>
    <w:rsid w:val="009B0C90"/>
    <w:rsid w:val="009C1923"/>
    <w:rsid w:val="009E1365"/>
    <w:rsid w:val="00A25043"/>
    <w:rsid w:val="00A36A35"/>
    <w:rsid w:val="00B34A20"/>
    <w:rsid w:val="00B42667"/>
    <w:rsid w:val="00B4655D"/>
    <w:rsid w:val="00B77E3A"/>
    <w:rsid w:val="00BB0D07"/>
    <w:rsid w:val="00BD431C"/>
    <w:rsid w:val="00BE2E91"/>
    <w:rsid w:val="00BF1380"/>
    <w:rsid w:val="00C159F5"/>
    <w:rsid w:val="00C53CE2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67722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A3F9-3780-42FF-8E9A-67C6A65F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Koscher, Eva-Maria (HMWK)</cp:lastModifiedBy>
  <cp:revision>2</cp:revision>
  <cp:lastPrinted>2022-02-24T10:57:00Z</cp:lastPrinted>
  <dcterms:created xsi:type="dcterms:W3CDTF">2022-02-24T10:57:00Z</dcterms:created>
  <dcterms:modified xsi:type="dcterms:W3CDTF">2022-02-24T10:57:00Z</dcterms:modified>
</cp:coreProperties>
</file>